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7" w:rsidRPr="00E8676F" w:rsidRDefault="00CF6687" w:rsidP="00CF6687">
      <w:pPr>
        <w:jc w:val="center"/>
      </w:pPr>
    </w:p>
    <w:p w:rsidR="00CF6687" w:rsidRPr="00E8676F" w:rsidRDefault="00CF6687" w:rsidP="00CF668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3940" cy="27127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5" t="200" r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87" w:rsidRPr="00E8676F" w:rsidRDefault="00CF6687" w:rsidP="00CF6687">
      <w:pPr>
        <w:jc w:val="center"/>
        <w:rPr>
          <w:rFonts w:ascii="Arial Narrow" w:hAnsi="Arial Narrow"/>
        </w:rPr>
      </w:pPr>
      <w:r w:rsidRPr="00E8676F">
        <w:rPr>
          <w:rFonts w:ascii="Arial Narrow" w:hAnsi="Arial Narrow"/>
        </w:rPr>
        <w:t>Рис. 5. Диагностика эффективности влияния инновационных средств СКД на уровень сформированности знаний, умений, навыков на креативном этапе экологического воспитания:</w:t>
      </w:r>
    </w:p>
    <w:p w:rsidR="00CF6687" w:rsidRPr="00E8676F" w:rsidRDefault="00CF6687" w:rsidP="00CF6687">
      <w:pPr>
        <w:jc w:val="center"/>
        <w:rPr>
          <w:rFonts w:ascii="Arial Narrow" w:hAnsi="Arial Narrow"/>
          <w:i/>
        </w:rPr>
      </w:pPr>
      <w:r w:rsidRPr="00E8676F">
        <w:rPr>
          <w:rFonts w:ascii="Arial Narrow" w:hAnsi="Arial Narrow"/>
          <w:i/>
        </w:rPr>
        <w:t>I – недопустимый; II – критический; III – допустимый; IV – оптимальный.</w:t>
      </w:r>
    </w:p>
    <w:p w:rsidR="00CF6687" w:rsidRPr="00E8676F" w:rsidRDefault="00CF6687" w:rsidP="00CF6687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AA6066" w:rsidRDefault="00AA6066"/>
    <w:sectPr w:rsidR="00AA6066" w:rsidSect="00AA60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C0" w:rsidRDefault="00A616C0" w:rsidP="00CF6687">
      <w:r>
        <w:separator/>
      </w:r>
    </w:p>
  </w:endnote>
  <w:endnote w:type="continuationSeparator" w:id="0">
    <w:p w:rsidR="00A616C0" w:rsidRDefault="00A616C0" w:rsidP="00CF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C0" w:rsidRDefault="00A616C0" w:rsidP="00CF6687">
      <w:r>
        <w:separator/>
      </w:r>
    </w:p>
  </w:footnote>
  <w:footnote w:type="continuationSeparator" w:id="0">
    <w:p w:rsidR="00A616C0" w:rsidRDefault="00A616C0" w:rsidP="00CF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Заголовок"/>
      <w:id w:val="77738743"/>
      <w:placeholder>
        <w:docPart w:val="A5F961FFC6214C06B51C0ECF3A8465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687" w:rsidRDefault="00CF6687" w:rsidP="00CF6687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F6687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>Образец оформления графика</w:t>
        </w:r>
      </w:p>
    </w:sdtContent>
  </w:sdt>
  <w:p w:rsidR="00CF6687" w:rsidRDefault="00CF66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87"/>
    <w:rsid w:val="00A616C0"/>
    <w:rsid w:val="00AA6066"/>
    <w:rsid w:val="00C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8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6687"/>
  </w:style>
  <w:style w:type="paragraph" w:styleId="a5">
    <w:name w:val="footer"/>
    <w:basedOn w:val="a"/>
    <w:link w:val="a6"/>
    <w:uiPriority w:val="99"/>
    <w:semiHidden/>
    <w:unhideWhenUsed/>
    <w:rsid w:val="00CF668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F6687"/>
  </w:style>
  <w:style w:type="paragraph" w:styleId="a7">
    <w:name w:val="Balloon Text"/>
    <w:basedOn w:val="a"/>
    <w:link w:val="a8"/>
    <w:uiPriority w:val="99"/>
    <w:semiHidden/>
    <w:unhideWhenUsed/>
    <w:rsid w:val="00CF668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961FFC6214C06B51C0ECF3A846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DDD0-FCE1-4D49-AFCD-A600D909B3DC}"/>
      </w:docPartPr>
      <w:docPartBody>
        <w:p w:rsidR="00000000" w:rsidRDefault="00EC5698" w:rsidP="00EC5698">
          <w:pPr>
            <w:pStyle w:val="A5F961FFC6214C06B51C0ECF3A8465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5698"/>
    <w:rsid w:val="00EC5698"/>
    <w:rsid w:val="00F1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961FFC6214C06B51C0ECF3A846544">
    <w:name w:val="A5F961FFC6214C06B51C0ECF3A846544"/>
    <w:rsid w:val="00EC56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графика</dc:title>
  <dc:creator>Татьяна</dc:creator>
  <cp:lastModifiedBy>Татьяна</cp:lastModifiedBy>
  <cp:revision>1</cp:revision>
  <dcterms:created xsi:type="dcterms:W3CDTF">2012-10-19T08:52:00Z</dcterms:created>
  <dcterms:modified xsi:type="dcterms:W3CDTF">2012-10-19T08:52:00Z</dcterms:modified>
</cp:coreProperties>
</file>